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86" w:rsidRDefault="00D57986" w:rsidP="00D57986">
      <w:pPr>
        <w:spacing w:line="240" w:lineRule="auto"/>
        <w:rPr>
          <w:rFonts w:ascii="Arial" w:hAnsi="Arial" w:cs="Arial"/>
        </w:rPr>
      </w:pP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REPUBLIKA HRVATSKA</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b/>
          <w:bCs/>
          <w:color w:val="000000"/>
          <w:lang w:eastAsia="hr-HR"/>
        </w:rPr>
        <w:t>OSNOVNA ŠKOLA VLADIMIRA NAZORA</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POLJEŽICE 12</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21410 POSTIRA</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KLASA: </w:t>
      </w:r>
      <w:r>
        <w:rPr>
          <w:rFonts w:ascii="Times New Roman" w:eastAsia="Times New Roman" w:hAnsi="Times New Roman" w:cs="Times New Roman"/>
          <w:color w:val="000000"/>
          <w:lang w:eastAsia="hr-HR"/>
        </w:rPr>
        <w:t>053-01/21-01/25</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UR.BROJ: </w:t>
      </w:r>
      <w:r>
        <w:rPr>
          <w:rFonts w:ascii="Times New Roman" w:eastAsia="Times New Roman" w:hAnsi="Times New Roman" w:cs="Times New Roman"/>
          <w:color w:val="000000"/>
          <w:lang w:eastAsia="hr-HR"/>
        </w:rPr>
        <w:t>2104-33-01-21-01</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color w:val="000000"/>
          <w:lang w:eastAsia="hr-HR"/>
        </w:rPr>
        <w:t>Postira</w:t>
      </w:r>
      <w:proofErr w:type="spellEnd"/>
      <w:r>
        <w:rPr>
          <w:rFonts w:ascii="Times New Roman" w:eastAsia="Times New Roman" w:hAnsi="Times New Roman" w:cs="Times New Roman"/>
          <w:color w:val="000000"/>
          <w:lang w:eastAsia="hr-HR"/>
        </w:rPr>
        <w:t>, 27.10.2021</w:t>
      </w:r>
      <w:r w:rsidRPr="00A872CD">
        <w:rPr>
          <w:rFonts w:ascii="Times New Roman" w:eastAsia="Times New Roman" w:hAnsi="Times New Roman" w:cs="Times New Roman"/>
          <w:color w:val="000000"/>
          <w:lang w:eastAsia="hr-HR"/>
        </w:rPr>
        <w:t>.</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i/>
          <w:iCs/>
          <w:color w:val="404040"/>
          <w:lang w:eastAsia="hr-HR"/>
        </w:rPr>
        <w:t>Na temelju članaka 13. i 14. Pravilnika o načinu i postupku zapošljavanja u Osnovnoj školi Vladimira Nazora (KLASA: 003—05/19-01/05  URBROJ:2104-33-04/19-01)  a ve</w:t>
      </w:r>
      <w:r>
        <w:rPr>
          <w:rFonts w:ascii="Times New Roman" w:eastAsia="Times New Roman" w:hAnsi="Times New Roman" w:cs="Times New Roman"/>
          <w:i/>
          <w:iCs/>
          <w:color w:val="404040"/>
          <w:lang w:eastAsia="hr-HR"/>
        </w:rPr>
        <w:t>zano uz raspisani natječaj od 14. listopada 2021</w:t>
      </w:r>
      <w:r w:rsidRPr="00A872CD">
        <w:rPr>
          <w:rFonts w:ascii="Times New Roman" w:eastAsia="Times New Roman" w:hAnsi="Times New Roman" w:cs="Times New Roman"/>
          <w:i/>
          <w:iCs/>
          <w:color w:val="404040"/>
          <w:lang w:eastAsia="hr-HR"/>
        </w:rPr>
        <w:t xml:space="preserve">. godine za zasnivanje radnog odnosa na radnom mjestu </w:t>
      </w:r>
      <w:r>
        <w:rPr>
          <w:rFonts w:ascii="Times New Roman" w:eastAsia="Times New Roman" w:hAnsi="Times New Roman" w:cs="Times New Roman"/>
          <w:b/>
          <w:bCs/>
          <w:i/>
          <w:iCs/>
          <w:color w:val="404040"/>
          <w:lang w:eastAsia="hr-HR"/>
        </w:rPr>
        <w:t>vodite</w:t>
      </w:r>
      <w:r w:rsidRPr="00A872CD">
        <w:rPr>
          <w:rFonts w:ascii="Times New Roman" w:eastAsia="Times New Roman" w:hAnsi="Times New Roman" w:cs="Times New Roman"/>
          <w:b/>
          <w:bCs/>
          <w:i/>
          <w:iCs/>
          <w:color w:val="404040"/>
          <w:lang w:eastAsia="hr-HR"/>
        </w:rPr>
        <w:t>lj/</w:t>
      </w:r>
      <w:proofErr w:type="spellStart"/>
      <w:r w:rsidRPr="00A872CD">
        <w:rPr>
          <w:rFonts w:ascii="Times New Roman" w:eastAsia="Times New Roman" w:hAnsi="Times New Roman" w:cs="Times New Roman"/>
          <w:b/>
          <w:bCs/>
          <w:i/>
          <w:iCs/>
          <w:color w:val="404040"/>
          <w:lang w:eastAsia="hr-HR"/>
        </w:rPr>
        <w:t>ica</w:t>
      </w:r>
      <w:proofErr w:type="spellEnd"/>
      <w:r w:rsidRPr="00A872CD">
        <w:rPr>
          <w:rFonts w:ascii="Times New Roman" w:eastAsia="Times New Roman" w:hAnsi="Times New Roman" w:cs="Times New Roman"/>
          <w:b/>
          <w:bCs/>
          <w:i/>
          <w:iCs/>
          <w:color w:val="404040"/>
          <w:lang w:eastAsia="hr-HR"/>
        </w:rPr>
        <w:t xml:space="preserve"> </w:t>
      </w:r>
      <w:r>
        <w:rPr>
          <w:rFonts w:ascii="Times New Roman" w:eastAsia="Times New Roman" w:hAnsi="Times New Roman" w:cs="Times New Roman"/>
          <w:b/>
          <w:bCs/>
          <w:i/>
          <w:iCs/>
          <w:color w:val="404040"/>
          <w:lang w:eastAsia="hr-HR"/>
        </w:rPr>
        <w:t>računovodstva, nepuno (20</w:t>
      </w:r>
      <w:r w:rsidRPr="00A872CD">
        <w:rPr>
          <w:rFonts w:ascii="Times New Roman" w:eastAsia="Times New Roman" w:hAnsi="Times New Roman" w:cs="Times New Roman"/>
          <w:b/>
          <w:bCs/>
          <w:i/>
          <w:iCs/>
          <w:color w:val="404040"/>
          <w:lang w:eastAsia="hr-HR"/>
        </w:rPr>
        <w:t>/40h tjedno) neodređeno radno vrijeme</w:t>
      </w:r>
      <w:r w:rsidRPr="00A872CD">
        <w:rPr>
          <w:rFonts w:ascii="Times New Roman" w:eastAsia="Times New Roman" w:hAnsi="Times New Roman" w:cs="Times New Roman"/>
          <w:i/>
          <w:iCs/>
          <w:color w:val="404040"/>
          <w:lang w:eastAsia="hr-HR"/>
        </w:rPr>
        <w:t>, Povjerenstvo za procjenu i vrednovanje kandidata prijavljenih na natječaj donosi</w:t>
      </w:r>
    </w:p>
    <w:p w:rsidR="00917BA6" w:rsidRPr="00A872CD" w:rsidRDefault="00917BA6" w:rsidP="00917BA6">
      <w:pPr>
        <w:spacing w:after="240"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b/>
          <w:bCs/>
          <w:color w:val="000000"/>
          <w:lang w:eastAsia="hr-HR"/>
        </w:rPr>
        <w:t>ODLUKU O NAČINU VREDNOVANJA KANDIDATA TE VREMENU, MJESTU, SADRŽAJU I TRAJANJU PROVJERE</w:t>
      </w:r>
    </w:p>
    <w:p w:rsidR="00917BA6" w:rsidRPr="00A872CD" w:rsidRDefault="00917BA6" w:rsidP="00917BA6">
      <w:pPr>
        <w:spacing w:after="240"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1.</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Sukladno odredbama Pravilnika o načinu i postupku zapošljavanja u Osnovnoj školi Vladimira Nazora obavit će se vrednovanje kandidata pisanom provjerom i razgovorom.</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2.</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Testiranju mogu pristupiti kandidati koji dođu u zakazano vrijeme i prije testiranja dokažu identitet osobnom iskaznicom ili putovnicom.</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Za kandidata koji ne pristupi testiranju smatrat će se da je povukao prijavu i više se neće smatrati kandidatom. Nakon utvrđivanja identiteta, kandidati će pristupiti vrednovanju.</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3.</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b/>
          <w:bCs/>
          <w:color w:val="FF0000"/>
          <w:lang w:eastAsia="hr-HR"/>
        </w:rPr>
        <w:t xml:space="preserve">Vrednovanje kandidata održat će se u </w:t>
      </w:r>
      <w:r>
        <w:rPr>
          <w:rFonts w:ascii="Times New Roman" w:eastAsia="Times New Roman" w:hAnsi="Times New Roman" w:cs="Times New Roman"/>
          <w:b/>
          <w:bCs/>
          <w:color w:val="FF0000"/>
          <w:lang w:eastAsia="hr-HR"/>
        </w:rPr>
        <w:t>ponedjeljak 08. studenog 2021. godine s početkom u 08:30</w:t>
      </w:r>
      <w:r w:rsidRPr="00A872CD">
        <w:rPr>
          <w:rFonts w:ascii="Times New Roman" w:eastAsia="Times New Roman" w:hAnsi="Times New Roman" w:cs="Times New Roman"/>
          <w:b/>
          <w:bCs/>
          <w:color w:val="FF0000"/>
          <w:lang w:eastAsia="hr-HR"/>
        </w:rPr>
        <w:t>h u prostorijama Osnovne škole Vladimira Nazora, u kabinetu informatike ( na prvom katu)</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FF0000"/>
          <w:lang w:eastAsia="hr-HR"/>
        </w:rPr>
        <w:t>Razgovor sa kandidati</w:t>
      </w:r>
      <w:r w:rsidR="004511E0">
        <w:rPr>
          <w:rFonts w:ascii="Times New Roman" w:eastAsia="Times New Roman" w:hAnsi="Times New Roman" w:cs="Times New Roman"/>
          <w:color w:val="FF0000"/>
          <w:lang w:eastAsia="hr-HR"/>
        </w:rPr>
        <w:t>ma će biti u 10:0</w:t>
      </w:r>
      <w:bookmarkStart w:id="0" w:name="_GoBack"/>
      <w:bookmarkEnd w:id="0"/>
      <w:r>
        <w:rPr>
          <w:rFonts w:ascii="Times New Roman" w:eastAsia="Times New Roman" w:hAnsi="Times New Roman" w:cs="Times New Roman"/>
          <w:color w:val="FF0000"/>
          <w:lang w:eastAsia="hr-HR"/>
        </w:rPr>
        <w:t>0 h</w:t>
      </w:r>
      <w:r w:rsidRPr="00A872CD">
        <w:rPr>
          <w:rFonts w:ascii="Times New Roman" w:eastAsia="Times New Roman" w:hAnsi="Times New Roman" w:cs="Times New Roman"/>
          <w:color w:val="FF0000"/>
          <w:lang w:eastAsia="hr-HR"/>
        </w:rPr>
        <w:t>.</w:t>
      </w: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4.</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Sve kandidate koji ispunjavaju uvjete natječaja Povjerenstvo će pozvati na vrednovanje pisanim putem na adresu elektroničke pošte kandidata, a kandidati koji nemaju navedenu adresu elektroničke pošte. Povjerenstvo će pozvati kandidate na vrednovanje pisanim putem na poštansku adresu navedenu u prijavi ili telefonskim putem.</w:t>
      </w:r>
    </w:p>
    <w:p w:rsidR="00917BA6" w:rsidRPr="00A872CD" w:rsidRDefault="00917BA6" w:rsidP="00917BA6">
      <w:pPr>
        <w:spacing w:line="240" w:lineRule="auto"/>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Kandidati pozvani na testiranje:</w:t>
      </w:r>
    </w:p>
    <w:p w:rsidR="00917BA6" w:rsidRPr="00A872CD" w:rsidRDefault="00917BA6" w:rsidP="00917BA6">
      <w:pPr>
        <w:spacing w:line="240" w:lineRule="auto"/>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FF0000"/>
          <w:lang w:eastAsia="hr-HR"/>
        </w:rPr>
        <w:t xml:space="preserve">1. </w:t>
      </w:r>
      <w:r>
        <w:rPr>
          <w:rFonts w:ascii="Times New Roman" w:eastAsia="Times New Roman" w:hAnsi="Times New Roman" w:cs="Times New Roman"/>
          <w:color w:val="FF0000"/>
          <w:lang w:eastAsia="hr-HR"/>
        </w:rPr>
        <w:t>D.D.</w:t>
      </w:r>
    </w:p>
    <w:p w:rsidR="00917BA6" w:rsidRPr="00A872CD" w:rsidRDefault="00917BA6" w:rsidP="00917BA6">
      <w:pPr>
        <w:spacing w:line="240" w:lineRule="auto"/>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FF0000"/>
          <w:lang w:eastAsia="hr-HR"/>
        </w:rPr>
        <w:t xml:space="preserve">2. </w:t>
      </w:r>
      <w:r>
        <w:rPr>
          <w:rFonts w:ascii="Times New Roman" w:eastAsia="Times New Roman" w:hAnsi="Times New Roman" w:cs="Times New Roman"/>
          <w:color w:val="FF0000"/>
          <w:lang w:eastAsia="hr-HR"/>
        </w:rPr>
        <w:t>T.L.</w:t>
      </w:r>
    </w:p>
    <w:p w:rsidR="00917BA6" w:rsidRDefault="00917BA6" w:rsidP="00917BA6">
      <w:pPr>
        <w:spacing w:line="240" w:lineRule="auto"/>
        <w:rPr>
          <w:rFonts w:ascii="Times New Roman" w:eastAsia="Times New Roman" w:hAnsi="Times New Roman" w:cs="Times New Roman"/>
          <w:color w:val="FF0000"/>
          <w:lang w:eastAsia="hr-HR"/>
        </w:rPr>
      </w:pPr>
      <w:r w:rsidRPr="00A872CD">
        <w:rPr>
          <w:rFonts w:ascii="Times New Roman" w:eastAsia="Times New Roman" w:hAnsi="Times New Roman" w:cs="Times New Roman"/>
          <w:color w:val="FF0000"/>
          <w:lang w:eastAsia="hr-HR"/>
        </w:rPr>
        <w:t xml:space="preserve">3. </w:t>
      </w:r>
      <w:r>
        <w:rPr>
          <w:rFonts w:ascii="Times New Roman" w:eastAsia="Times New Roman" w:hAnsi="Times New Roman" w:cs="Times New Roman"/>
          <w:color w:val="FF0000"/>
          <w:lang w:eastAsia="hr-HR"/>
        </w:rPr>
        <w:t>N.T.A.</w:t>
      </w:r>
    </w:p>
    <w:p w:rsidR="00917BA6" w:rsidRDefault="00917BA6" w:rsidP="00917BA6">
      <w:pPr>
        <w:spacing w:line="240" w:lineRule="auto"/>
        <w:rPr>
          <w:rFonts w:ascii="Times New Roman" w:eastAsia="Times New Roman" w:hAnsi="Times New Roman" w:cs="Times New Roman"/>
          <w:color w:val="FF0000"/>
          <w:lang w:eastAsia="hr-HR"/>
        </w:rPr>
      </w:pPr>
      <w:r>
        <w:rPr>
          <w:rFonts w:ascii="Times New Roman" w:eastAsia="Times New Roman" w:hAnsi="Times New Roman" w:cs="Times New Roman"/>
          <w:color w:val="FF0000"/>
          <w:lang w:eastAsia="hr-HR"/>
        </w:rPr>
        <w:t>4. M.S.</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5.</w:t>
      </w: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Uz svako pitanje pisane provjere će biti iskazan broj bodova kojim se vrednuje ispravan rezultat.</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Svaki član Povjerenstva vrednuje rezultat usmenog testiranja s kandidatom bodovima od 0 do 5. Bodovi dobiveni od pisane provjere i od svih članova Povjerenstva na kraju se zbrajaju.</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6.</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Trajanje pisane provjere je 45 min.</w:t>
      </w:r>
    </w:p>
    <w:p w:rsidR="00917BA6"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lastRenderedPageBreak/>
        <w:t>Maksimalno trajanje usmenog testiranja po kandidatu je 15 minuta a svaki član Povjerenstva može postavljati do tri pitanja.</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7.</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b/>
          <w:bCs/>
          <w:color w:val="000000"/>
          <w:lang w:eastAsia="hr-HR"/>
        </w:rPr>
        <w:t>Povjerenstvo u razgovoru s kandidatom utvrđuje stručna znanja, vještine, interese, motivaciju kandidata za rad u Školi te procjenjuje dodatna znanja i edukacije, dosadašnje radno iskustvo i postignuća u radu.</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917BA6" w:rsidRDefault="00917BA6" w:rsidP="00917BA6">
      <w:pPr>
        <w:spacing w:line="240" w:lineRule="auto"/>
        <w:jc w:val="center"/>
        <w:rPr>
          <w:rFonts w:ascii="Times New Roman" w:eastAsia="Times New Roman" w:hAnsi="Times New Roman" w:cs="Times New Roman"/>
          <w:sz w:val="24"/>
          <w:szCs w:val="24"/>
          <w:lang w:eastAsia="hr-HR"/>
        </w:rPr>
      </w:pPr>
      <w:r w:rsidRPr="00917BA6">
        <w:rPr>
          <w:rFonts w:ascii="Times New Roman" w:eastAsia="Times New Roman" w:hAnsi="Times New Roman" w:cs="Times New Roman"/>
          <w:color w:val="000000"/>
          <w:lang w:eastAsia="hr-HR"/>
        </w:rPr>
        <w:t>Članak 8.</w:t>
      </w:r>
    </w:p>
    <w:p w:rsidR="00917BA6" w:rsidRPr="00917BA6" w:rsidRDefault="00917BA6" w:rsidP="00917BA6">
      <w:pPr>
        <w:spacing w:line="240" w:lineRule="auto"/>
        <w:rPr>
          <w:rFonts w:ascii="Times New Roman" w:hAnsi="Times New Roman" w:cs="Times New Roman"/>
        </w:rPr>
      </w:pPr>
      <w:r w:rsidRPr="00917BA6">
        <w:rPr>
          <w:rFonts w:ascii="Times New Roman" w:hAnsi="Times New Roman" w:cs="Times New Roman"/>
        </w:rPr>
        <w:t>Pravni i drugi izvori za pripremanje kandidata su:</w:t>
      </w:r>
    </w:p>
    <w:p w:rsidR="00917BA6" w:rsidRPr="00917BA6" w:rsidRDefault="00917BA6" w:rsidP="00917BA6">
      <w:pPr>
        <w:spacing w:line="240" w:lineRule="auto"/>
        <w:rPr>
          <w:rFonts w:ascii="Times New Roman" w:hAnsi="Times New Roman" w:cs="Times New Roman"/>
        </w:rPr>
      </w:pPr>
      <w:r w:rsidRPr="00917BA6">
        <w:rPr>
          <w:rFonts w:ascii="Times New Roman" w:hAnsi="Times New Roman" w:cs="Times New Roman"/>
        </w:rPr>
        <w:t>- Zakon o proračunu (NN87/08, 136/12,15/15)</w:t>
      </w:r>
    </w:p>
    <w:p w:rsidR="00917BA6" w:rsidRPr="00917BA6" w:rsidRDefault="00917BA6" w:rsidP="00917BA6">
      <w:pPr>
        <w:spacing w:line="240" w:lineRule="auto"/>
        <w:rPr>
          <w:rFonts w:ascii="Times New Roman" w:hAnsi="Times New Roman" w:cs="Times New Roman"/>
        </w:rPr>
      </w:pPr>
      <w:r w:rsidRPr="00917BA6">
        <w:rPr>
          <w:rFonts w:ascii="Times New Roman" w:hAnsi="Times New Roman" w:cs="Times New Roman"/>
        </w:rPr>
        <w:t>- Pravilnik o proračunskom računovodstvu i računskom planu(NN124/14,115/15,87/16,3/18 i 126/19)</w:t>
      </w:r>
    </w:p>
    <w:p w:rsidR="00917BA6" w:rsidRPr="00917BA6" w:rsidRDefault="00917BA6" w:rsidP="00917BA6">
      <w:pPr>
        <w:spacing w:line="240" w:lineRule="auto"/>
        <w:rPr>
          <w:rFonts w:ascii="Times New Roman" w:hAnsi="Times New Roman" w:cs="Times New Roman"/>
        </w:rPr>
      </w:pPr>
      <w:r w:rsidRPr="00917BA6">
        <w:rPr>
          <w:rFonts w:ascii="Times New Roman" w:hAnsi="Times New Roman" w:cs="Times New Roman"/>
        </w:rPr>
        <w:t>- Pravilnik o financijskom izvještavanju u proračunskom računovodstvu(NN03/15,93/15,135/15,2/17,28/17,112/18 i 126/19)</w:t>
      </w:r>
    </w:p>
    <w:p w:rsidR="00917BA6" w:rsidRPr="00917BA6" w:rsidRDefault="00917BA6" w:rsidP="00917BA6">
      <w:pPr>
        <w:spacing w:line="240" w:lineRule="auto"/>
        <w:rPr>
          <w:rFonts w:ascii="Times New Roman" w:hAnsi="Times New Roman" w:cs="Times New Roman"/>
        </w:rPr>
      </w:pPr>
      <w:r w:rsidRPr="00917BA6">
        <w:rPr>
          <w:rFonts w:ascii="Times New Roman" w:hAnsi="Times New Roman" w:cs="Times New Roman"/>
        </w:rPr>
        <w:t>- Zakon o odgoju i obrazovanju u osnovnoj i srednjoj školi (NN87/08,86/09, 92/10, 105/10, 90/11, 16/12, 126/12, 94/13, 152/14, 7/17, 68/18, 98/19, 64/20)</w:t>
      </w:r>
    </w:p>
    <w:p w:rsidR="00917BA6" w:rsidRPr="00917BA6" w:rsidRDefault="00917BA6" w:rsidP="00917BA6">
      <w:pPr>
        <w:spacing w:line="240" w:lineRule="auto"/>
        <w:rPr>
          <w:rFonts w:ascii="Times New Roman" w:hAnsi="Times New Roman" w:cs="Times New Roman"/>
        </w:rPr>
      </w:pPr>
      <w:r w:rsidRPr="00917BA6">
        <w:rPr>
          <w:rFonts w:ascii="Times New Roman" w:hAnsi="Times New Roman" w:cs="Times New Roman"/>
        </w:rPr>
        <w:t>- Zakon o fiskalnoj odgovornosti (NN111/18)</w:t>
      </w:r>
    </w:p>
    <w:p w:rsidR="00917BA6" w:rsidRPr="00917BA6" w:rsidRDefault="00917BA6" w:rsidP="00917BA6">
      <w:pPr>
        <w:spacing w:line="240" w:lineRule="auto"/>
        <w:rPr>
          <w:rFonts w:ascii="Times New Roman" w:hAnsi="Times New Roman" w:cs="Times New Roman"/>
        </w:rPr>
      </w:pPr>
      <w:r w:rsidRPr="00917BA6">
        <w:rPr>
          <w:rFonts w:ascii="Times New Roman" w:hAnsi="Times New Roman" w:cs="Times New Roman"/>
        </w:rPr>
        <w:t>- Uredba o sastavljanju i predaji izjave o fiskalnoj odgovornosti i izvještaja o primjeni fiskalnih pravila (NN 95/19)</w:t>
      </w:r>
    </w:p>
    <w:p w:rsidR="00917BA6" w:rsidRPr="00917BA6" w:rsidRDefault="00917BA6" w:rsidP="00917BA6">
      <w:pPr>
        <w:spacing w:line="240" w:lineRule="auto"/>
        <w:rPr>
          <w:rFonts w:ascii="Times New Roman" w:hAnsi="Times New Roman" w:cs="Times New Roman"/>
        </w:rPr>
      </w:pPr>
      <w:r w:rsidRPr="00917BA6">
        <w:rPr>
          <w:rFonts w:ascii="Times New Roman" w:hAnsi="Times New Roman" w:cs="Times New Roman"/>
        </w:rPr>
        <w:t>- Statut OŠ Vladimir Nazor</w:t>
      </w:r>
    </w:p>
    <w:p w:rsidR="00917BA6" w:rsidRDefault="00917BA6" w:rsidP="00917BA6">
      <w:pPr>
        <w:spacing w:line="240" w:lineRule="auto"/>
        <w:rPr>
          <w:rFonts w:ascii="Times New Roman" w:hAnsi="Times New Roman" w:cs="Times New Roman"/>
        </w:rPr>
      </w:pPr>
      <w:r w:rsidRPr="00917BA6">
        <w:rPr>
          <w:rFonts w:ascii="Times New Roman" w:hAnsi="Times New Roman" w:cs="Times New Roman"/>
        </w:rPr>
        <w:t xml:space="preserve">- Pravilnik o djelokrugu rada tajnika te administrativno- tehničkim i pomoćnim poslovima koji se obavljaju u osnovnoj školi (NN 87/08, 86/09, 92/10, 105/11, </w:t>
      </w:r>
      <w:proofErr w:type="spellStart"/>
      <w:r w:rsidRPr="00917BA6">
        <w:rPr>
          <w:rFonts w:ascii="Times New Roman" w:hAnsi="Times New Roman" w:cs="Times New Roman"/>
        </w:rPr>
        <w:t>ispr</w:t>
      </w:r>
      <w:proofErr w:type="spellEnd"/>
      <w:r w:rsidRPr="00917BA6">
        <w:rPr>
          <w:rFonts w:ascii="Times New Roman" w:hAnsi="Times New Roman" w:cs="Times New Roman"/>
        </w:rPr>
        <w:t>. 90/11, 16/12, 86/12 i 94/13)</w:t>
      </w:r>
    </w:p>
    <w:p w:rsidR="00A73255" w:rsidRPr="00917BA6" w:rsidRDefault="00A73255" w:rsidP="00917BA6">
      <w:pPr>
        <w:spacing w:line="240" w:lineRule="auto"/>
        <w:rPr>
          <w:rFonts w:ascii="Times New Roman" w:hAnsi="Times New Roman" w:cs="Times New Roman"/>
        </w:rPr>
      </w:pPr>
      <w:r>
        <w:rPr>
          <w:rFonts w:ascii="Times New Roman" w:hAnsi="Times New Roman" w:cs="Times New Roman"/>
        </w:rPr>
        <w:t>- Kolektivni ugovor za zaposlene u osnovnoškolskim ustanovama (NN 51/18)</w:t>
      </w:r>
    </w:p>
    <w:p w:rsidR="00917BA6" w:rsidRDefault="00917BA6" w:rsidP="00917BA6">
      <w:pPr>
        <w:spacing w:line="240" w:lineRule="auto"/>
        <w:jc w:val="both"/>
        <w:rPr>
          <w:rFonts w:ascii="Times New Roman" w:eastAsia="Times New Roman" w:hAnsi="Times New Roman" w:cs="Times New Roman"/>
          <w:color w:val="000000"/>
          <w:lang w:eastAsia="hr-HR"/>
        </w:rPr>
      </w:pP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Kandidati/kinje su dužni ponijeti sa sobom osobnu iskaznicu ili drugu identifikacijsku javnu ispravu na temelju koje se utvrđuje prije testiranja identitet kandidata/kinje.</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Testiranju ne mogu pristupiti kandidati koji ne mogu dokazati identitet i osobe za koje je Povjerenstvo utvrdilo da ne ispunjavaju formalne uvjete iz natječaja te čije prijave nisu pravodobne i potpune.</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9.</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Nakon provedene pisane provjere i nakon razgovora (intervjua) Povjerenstvo utvrđuje rang listu kandidata prema ukupnom broju bodova ostvarenih na testiranju.</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10.</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 xml:space="preserve">Ravnatelj na temelju izvješća o provedenom postupku Povjerenstva </w:t>
      </w:r>
      <w:r w:rsidR="004511E0">
        <w:rPr>
          <w:rFonts w:ascii="Times New Roman" w:eastAsia="Times New Roman" w:hAnsi="Times New Roman" w:cs="Times New Roman"/>
          <w:color w:val="000000"/>
          <w:lang w:eastAsia="hr-HR"/>
        </w:rPr>
        <w:t xml:space="preserve">donosi odluku o </w:t>
      </w:r>
      <w:r w:rsidRPr="00A872CD">
        <w:rPr>
          <w:rFonts w:ascii="Times New Roman" w:eastAsia="Times New Roman" w:hAnsi="Times New Roman" w:cs="Times New Roman"/>
          <w:color w:val="000000"/>
          <w:lang w:eastAsia="hr-HR"/>
        </w:rPr>
        <w:t xml:space="preserve"> kand</w:t>
      </w:r>
      <w:r w:rsidR="004511E0">
        <w:rPr>
          <w:rFonts w:ascii="Times New Roman" w:eastAsia="Times New Roman" w:hAnsi="Times New Roman" w:cs="Times New Roman"/>
          <w:color w:val="000000"/>
          <w:lang w:eastAsia="hr-HR"/>
        </w:rPr>
        <w:t>idatu</w:t>
      </w:r>
      <w:r w:rsidRPr="00A872CD">
        <w:rPr>
          <w:rFonts w:ascii="Times New Roman" w:eastAsia="Times New Roman" w:hAnsi="Times New Roman" w:cs="Times New Roman"/>
          <w:color w:val="000000"/>
          <w:lang w:eastAsia="hr-HR"/>
        </w:rPr>
        <w:t xml:space="preserve"> s liste Povjerenstva za kojeg će zatražiti prethodnu suglasnost  Školskog odbora za zasnivanje radnog odnosa. 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11.</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Kandidati imaju pravo uvida u natječajnu</w:t>
      </w:r>
      <w:r w:rsidRPr="00A872CD">
        <w:rPr>
          <w:rFonts w:ascii="Times New Roman" w:eastAsia="Times New Roman" w:hAnsi="Times New Roman" w:cs="Times New Roman"/>
          <w:b/>
          <w:bCs/>
          <w:color w:val="000000"/>
          <w:lang w:eastAsia="hr-HR"/>
        </w:rPr>
        <w:t xml:space="preserve"> </w:t>
      </w:r>
      <w:r w:rsidRPr="00A872CD">
        <w:rPr>
          <w:rFonts w:ascii="Times New Roman" w:eastAsia="Times New Roman" w:hAnsi="Times New Roman" w:cs="Times New Roman"/>
          <w:color w:val="000000"/>
          <w:lang w:eastAsia="hr-HR"/>
        </w:rPr>
        <w:t>dokumentaciju i rezultate procjene odnosno testiranja te vrednovanja izabranog kandidata s kojim je sklopljen ugovor o radu u skladu s propisima koji reguliraju područje zaštite osobnih podataka.</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Uvid u cjelokupnu natječajnu dokumentaciju i rezultate procjene odnosno testiranja te vrednovanja imaju nadležna upravna i nadzorna tijela te sud.</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12.</w:t>
      </w:r>
    </w:p>
    <w:p w:rsidR="00917BA6" w:rsidRPr="00A872CD" w:rsidRDefault="00917BA6" w:rsidP="00917BA6">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Ova odluka stupa na snagu danom objave na mrežnoj stranici Škole.</w:t>
      </w:r>
    </w:p>
    <w:p w:rsidR="00917BA6" w:rsidRPr="00A872CD" w:rsidRDefault="00917BA6" w:rsidP="00917BA6">
      <w:pPr>
        <w:spacing w:after="240" w:line="240" w:lineRule="auto"/>
        <w:rPr>
          <w:rFonts w:ascii="Times New Roman" w:eastAsia="Times New Roman" w:hAnsi="Times New Roman" w:cs="Times New Roman"/>
          <w:sz w:val="24"/>
          <w:szCs w:val="24"/>
          <w:lang w:eastAsia="hr-HR"/>
        </w:rPr>
      </w:pPr>
    </w:p>
    <w:p w:rsidR="00917BA6" w:rsidRDefault="00917BA6" w:rsidP="00917BA6">
      <w:pPr>
        <w:spacing w:line="240" w:lineRule="auto"/>
        <w:jc w:val="right"/>
        <w:rPr>
          <w:rFonts w:ascii="Times New Roman" w:eastAsia="Times New Roman" w:hAnsi="Times New Roman" w:cs="Times New Roman"/>
          <w:color w:val="000000"/>
          <w:lang w:eastAsia="hr-HR"/>
        </w:rPr>
      </w:pPr>
      <w:r w:rsidRPr="00A872CD">
        <w:rPr>
          <w:rFonts w:ascii="Times New Roman" w:eastAsia="Times New Roman" w:hAnsi="Times New Roman" w:cs="Times New Roman"/>
          <w:color w:val="000000"/>
          <w:lang w:eastAsia="hr-HR"/>
        </w:rPr>
        <w:t>Predsjednica Povjerenstva za procjenu i vrednovanje kandidata</w:t>
      </w:r>
    </w:p>
    <w:p w:rsidR="00917BA6" w:rsidRPr="00A872CD" w:rsidRDefault="00917BA6" w:rsidP="00917BA6">
      <w:pPr>
        <w:spacing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Antonija Janković</w:t>
      </w:r>
    </w:p>
    <w:p w:rsidR="00917BA6" w:rsidRPr="00A872CD" w:rsidRDefault="00917BA6" w:rsidP="00917BA6">
      <w:pPr>
        <w:spacing w:line="240" w:lineRule="auto"/>
        <w:rPr>
          <w:rFonts w:ascii="Times New Roman" w:eastAsia="Times New Roman" w:hAnsi="Times New Roman" w:cs="Times New Roman"/>
          <w:sz w:val="24"/>
          <w:szCs w:val="24"/>
          <w:lang w:eastAsia="hr-HR"/>
        </w:rPr>
      </w:pPr>
    </w:p>
    <w:p w:rsidR="00917BA6" w:rsidRPr="00A872CD" w:rsidRDefault="00917BA6" w:rsidP="00917BA6">
      <w:pPr>
        <w:spacing w:line="240" w:lineRule="auto"/>
        <w:jc w:val="both"/>
        <w:rPr>
          <w:rFonts w:ascii="Times New Roman" w:eastAsia="Times New Roman" w:hAnsi="Times New Roman" w:cs="Times New Roman"/>
          <w:color w:val="FF0000"/>
          <w:sz w:val="24"/>
          <w:szCs w:val="24"/>
          <w:lang w:eastAsia="hr-HR"/>
        </w:rPr>
      </w:pPr>
      <w:r w:rsidRPr="00A872CD">
        <w:rPr>
          <w:rFonts w:ascii="Times New Roman" w:eastAsia="Times New Roman" w:hAnsi="Times New Roman" w:cs="Times New Roman"/>
          <w:color w:val="FF0000"/>
          <w:lang w:eastAsia="hr-HR"/>
        </w:rPr>
        <w:lastRenderedPageBreak/>
        <w:t>Napomena: U školi je obvezno nošenje zaštitne maske te držanje razmaka sukladno epidemiološkim mjerama.</w:t>
      </w:r>
    </w:p>
    <w:p w:rsidR="00917BA6" w:rsidRPr="00A872CD" w:rsidRDefault="00917BA6" w:rsidP="00917BA6">
      <w:pPr>
        <w:spacing w:after="240" w:line="240" w:lineRule="auto"/>
        <w:rPr>
          <w:rFonts w:ascii="Times New Roman" w:eastAsia="Times New Roman" w:hAnsi="Times New Roman" w:cs="Times New Roman"/>
          <w:color w:val="FF0000"/>
          <w:sz w:val="24"/>
          <w:szCs w:val="24"/>
          <w:lang w:eastAsia="hr-HR"/>
        </w:rPr>
      </w:pPr>
      <w:r w:rsidRPr="00A872CD">
        <w:rPr>
          <w:rFonts w:ascii="Times New Roman" w:eastAsia="Times New Roman" w:hAnsi="Times New Roman" w:cs="Times New Roman"/>
          <w:color w:val="FF0000"/>
          <w:sz w:val="24"/>
          <w:szCs w:val="24"/>
          <w:lang w:eastAsia="hr-HR"/>
        </w:rPr>
        <w:br/>
      </w:r>
    </w:p>
    <w:p w:rsidR="009A5851" w:rsidRDefault="009A5851"/>
    <w:sectPr w:rsidR="009A5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35AB"/>
    <w:multiLevelType w:val="hybridMultilevel"/>
    <w:tmpl w:val="B224B6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6ED70DA2"/>
    <w:multiLevelType w:val="multilevel"/>
    <w:tmpl w:val="4742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1B"/>
    <w:rsid w:val="00096FAB"/>
    <w:rsid w:val="00197026"/>
    <w:rsid w:val="00235BF8"/>
    <w:rsid w:val="003D5235"/>
    <w:rsid w:val="004511E0"/>
    <w:rsid w:val="0052201B"/>
    <w:rsid w:val="00917BA6"/>
    <w:rsid w:val="009A5851"/>
    <w:rsid w:val="00A73255"/>
    <w:rsid w:val="00CC0B13"/>
    <w:rsid w:val="00D579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3C12"/>
  <w15:chartTrackingRefBased/>
  <w15:docId w15:val="{DF5E0328-B828-4CBE-8E9B-7A9718B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86"/>
    <w:pPr>
      <w:spacing w:after="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57986"/>
    <w:pPr>
      <w:ind w:left="720"/>
      <w:contextualSpacing/>
    </w:pPr>
  </w:style>
  <w:style w:type="paragraph" w:styleId="Tekstbalonia">
    <w:name w:val="Balloon Text"/>
    <w:basedOn w:val="Normal"/>
    <w:link w:val="TekstbaloniaChar"/>
    <w:uiPriority w:val="99"/>
    <w:semiHidden/>
    <w:unhideWhenUsed/>
    <w:rsid w:val="00096FAB"/>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6FAB"/>
    <w:rPr>
      <w:rFonts w:ascii="Segoe UI" w:hAnsi="Segoe UI" w:cs="Segoe UI"/>
      <w:sz w:val="18"/>
      <w:szCs w:val="18"/>
    </w:rPr>
  </w:style>
  <w:style w:type="paragraph" w:styleId="Podnaslov">
    <w:name w:val="Subtitle"/>
    <w:basedOn w:val="Normal"/>
    <w:next w:val="Normal"/>
    <w:link w:val="PodnaslovChar"/>
    <w:uiPriority w:val="11"/>
    <w:qFormat/>
    <w:rsid w:val="00096FAB"/>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096FA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cp:lastPrinted>2021-10-29T08:53:00Z</cp:lastPrinted>
  <dcterms:created xsi:type="dcterms:W3CDTF">2021-10-29T08:55:00Z</dcterms:created>
  <dcterms:modified xsi:type="dcterms:W3CDTF">2021-10-29T09:27:00Z</dcterms:modified>
</cp:coreProperties>
</file>